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2D4EC"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获取竞争性磋商文件回执表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14:paraId="0F3D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 w14:paraId="2AFA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2065D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HCZX2025107G</w:t>
            </w:r>
          </w:p>
        </w:tc>
      </w:tr>
      <w:tr w14:paraId="5AD3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 w14:paraId="1D4C1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2389B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华宁县摩托车驾驶人科目二、科目三社会化考场监控大厅新建工程</w:t>
            </w:r>
          </w:p>
        </w:tc>
      </w:tr>
      <w:tr w14:paraId="2730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 w14:paraId="3F611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6DE0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14:paraId="3A3B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 w14:paraId="04A9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1A32E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20" w:lineRule="exact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 w14:paraId="3DF4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420" w:lineRule="exact"/>
              <w:textAlignment w:val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4238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 w14:paraId="6ABAC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43C8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42B9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1472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4492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 w14:paraId="163BA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2FDD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2FE48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 w14:paraId="189F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1B8A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 w14:paraId="22A0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1189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5A9EA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3DA8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6C322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57DE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 w14:paraId="3FBF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 w14:paraId="1A0A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3B1E8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6C7F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54C5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17E9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 w14:paraId="3FA31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2011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6290D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311C08EE"/>
    <w:rsid w:val="41347DC4"/>
    <w:rsid w:val="453F30D4"/>
    <w:rsid w:val="4B9A7D83"/>
    <w:rsid w:val="5BE54849"/>
    <w:rsid w:val="5E2309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199</Characters>
  <Lines>1</Lines>
  <Paragraphs>1</Paragraphs>
  <TotalTime>0</TotalTime>
  <ScaleCrop>false</ScaleCrop>
  <LinksUpToDate>false</LinksUpToDate>
  <CharactersWithSpaces>207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玉溪师范学院附属中学</cp:lastModifiedBy>
  <cp:lastPrinted>2022-12-30T06:42:00Z</cp:lastPrinted>
  <dcterms:modified xsi:type="dcterms:W3CDTF">2025-07-08T02:02:17Z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E1C0D4CC52394A7286496919A9C3EC6E_12</vt:lpwstr>
  </property>
  <property fmtid="{D5CDD505-2E9C-101B-9397-08002B2CF9AE}" pid="4" name="KSOTemplateDocerSaveRecord">
    <vt:lpwstr>eyJoZGlkIjoiNGE2Y2VkYmI1YmJkZjcyNmJkNDczZWFhMDNjYjU5ZWUiLCJ1c2VySWQiOiI3MzM3Njc3ODUifQ==</vt:lpwstr>
  </property>
</Properties>
</file>