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获取竞争性磋商文件回执表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8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HCCG2024060G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</w:rPr>
              <w:t>某单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u w:val="none"/>
              </w:rPr>
              <w:t>位室内篮球场升级改造工程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8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□现场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2011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4B9A7D83"/>
    <w:rsid w:val="5BE54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2024-04-28T03:51:50Z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E1C0D4CC52394A7286496919A9C3EC6E_12</vt:lpwstr>
  </property>
</Properties>
</file>